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56E1" w14:textId="7DAC69AD" w:rsidR="00C02BB0" w:rsidRPr="00C02BB0" w:rsidRDefault="00C02BB0" w:rsidP="00C02BB0">
      <w:pPr>
        <w:bidi/>
      </w:pPr>
    </w:p>
    <w:p w14:paraId="65633389" w14:textId="6D69B413" w:rsidR="00C02BB0" w:rsidRPr="00C02BB0" w:rsidRDefault="00C02BB0" w:rsidP="00C02BB0">
      <w:pPr>
        <w:bidi/>
        <w:jc w:val="center"/>
        <w:rPr>
          <w:b/>
          <w:bCs/>
          <w:sz w:val="44"/>
          <w:szCs w:val="44"/>
        </w:rPr>
      </w:pPr>
      <w:r w:rsidRPr="00C02BB0">
        <w:rPr>
          <w:b/>
          <w:bCs/>
          <w:sz w:val="44"/>
          <w:szCs w:val="44"/>
          <w:rtl/>
        </w:rPr>
        <w:t>سياسة تكافؤ الفرص والتنوع</w:t>
      </w:r>
    </w:p>
    <w:p w14:paraId="29BD08AE" w14:textId="77777777" w:rsidR="00C02BB0" w:rsidRPr="00C02BB0" w:rsidRDefault="00C02BB0" w:rsidP="00C02BB0">
      <w:pPr>
        <w:bidi/>
        <w:rPr>
          <w:b/>
          <w:bCs/>
          <w:sz w:val="28"/>
          <w:szCs w:val="28"/>
        </w:rPr>
      </w:pPr>
      <w:r w:rsidRPr="00C02BB0">
        <w:rPr>
          <w:b/>
          <w:bCs/>
          <w:sz w:val="28"/>
          <w:szCs w:val="28"/>
          <w:rtl/>
        </w:rPr>
        <w:t>الهدف</w:t>
      </w:r>
    </w:p>
    <w:p w14:paraId="5402C2FE" w14:textId="77777777" w:rsidR="00C02BB0" w:rsidRPr="00C02BB0" w:rsidRDefault="00C02BB0" w:rsidP="00C02BB0">
      <w:pPr>
        <w:bidi/>
      </w:pPr>
      <w:r w:rsidRPr="00C02BB0">
        <w:rPr>
          <w:rtl/>
        </w:rPr>
        <w:t>تهدف هذه السياسة إلى</w:t>
      </w:r>
      <w:r w:rsidRPr="00C02BB0">
        <w:t>:</w:t>
      </w:r>
    </w:p>
    <w:p w14:paraId="08FF6491" w14:textId="4BAE4413" w:rsidR="00C02BB0" w:rsidRPr="00C02BB0" w:rsidRDefault="00C02BB0" w:rsidP="00C02BB0">
      <w:pPr>
        <w:numPr>
          <w:ilvl w:val="0"/>
          <w:numId w:val="1"/>
        </w:numPr>
        <w:bidi/>
      </w:pPr>
      <w:r w:rsidRPr="00C02BB0">
        <w:rPr>
          <w:rtl/>
        </w:rPr>
        <w:t>تعزيز المساواة والتنوع داخل معهد</w:t>
      </w:r>
      <w:r w:rsidRPr="00C02BB0">
        <w:t xml:space="preserve"> </w:t>
      </w:r>
      <w:r w:rsidR="00FD1006">
        <w:rPr>
          <w:rFonts w:hint="cs"/>
          <w:rtl/>
          <w:lang w:val="en-US" w:bidi="ar-OM"/>
        </w:rPr>
        <w:t>الجودة الشاملة</w:t>
      </w:r>
      <w:r w:rsidRPr="00C02BB0">
        <w:t xml:space="preserve"> </w:t>
      </w:r>
      <w:r w:rsidRPr="00C02BB0">
        <w:rPr>
          <w:rtl/>
        </w:rPr>
        <w:t>للتدريب</w:t>
      </w:r>
      <w:r w:rsidRPr="00C02BB0">
        <w:t>.</w:t>
      </w:r>
    </w:p>
    <w:p w14:paraId="48C1BD6E" w14:textId="77777777" w:rsidR="00C02BB0" w:rsidRPr="00C02BB0" w:rsidRDefault="00C02BB0" w:rsidP="00C02BB0">
      <w:pPr>
        <w:numPr>
          <w:ilvl w:val="0"/>
          <w:numId w:val="1"/>
        </w:numPr>
        <w:bidi/>
      </w:pPr>
      <w:r w:rsidRPr="00C02BB0">
        <w:rPr>
          <w:rtl/>
        </w:rPr>
        <w:t>منع جميع أشكال التمييز على أساس العِرق، أو الجنس، أو العمر، أو الإعاقة، أو التوجه الجنسي، أو الدين، أو المعتقد، أو أي سمة أخرى</w:t>
      </w:r>
      <w:r w:rsidRPr="00C02BB0">
        <w:t>.</w:t>
      </w:r>
    </w:p>
    <w:p w14:paraId="4B8D0BFD" w14:textId="3E5E3985" w:rsidR="00C02BB0" w:rsidRPr="00C02BB0" w:rsidRDefault="00C02BB0" w:rsidP="00C02BB0">
      <w:pPr>
        <w:numPr>
          <w:ilvl w:val="0"/>
          <w:numId w:val="1"/>
        </w:numPr>
        <w:bidi/>
      </w:pPr>
      <w:r w:rsidRPr="00C02BB0">
        <w:rPr>
          <w:rtl/>
        </w:rPr>
        <w:t>خلق بيئة داعمة يشعر فيها جميع الموظفين والمتدربين و</w:t>
      </w:r>
      <w:r w:rsidR="00FD1006">
        <w:rPr>
          <w:rFonts w:hint="cs"/>
          <w:rtl/>
        </w:rPr>
        <w:t xml:space="preserve">المعنيّين </w:t>
      </w:r>
      <w:r w:rsidRPr="00C02BB0">
        <w:rPr>
          <w:rtl/>
        </w:rPr>
        <w:t>بالتقدير والانتماء</w:t>
      </w:r>
      <w:r w:rsidRPr="00C02BB0">
        <w:t>.</w:t>
      </w:r>
    </w:p>
    <w:p w14:paraId="7D11B961" w14:textId="777677F9" w:rsidR="00C02BB0" w:rsidRPr="00C02BB0" w:rsidRDefault="00C02BB0" w:rsidP="00C02BB0">
      <w:pPr>
        <w:bidi/>
      </w:pPr>
    </w:p>
    <w:p w14:paraId="2C01C197" w14:textId="77777777" w:rsidR="00C02BB0" w:rsidRPr="00C02BB0" w:rsidRDefault="00C02BB0" w:rsidP="00C02BB0">
      <w:pPr>
        <w:bidi/>
        <w:rPr>
          <w:b/>
          <w:bCs/>
          <w:sz w:val="28"/>
          <w:szCs w:val="28"/>
        </w:rPr>
      </w:pPr>
      <w:r w:rsidRPr="00C02BB0">
        <w:rPr>
          <w:b/>
          <w:bCs/>
          <w:sz w:val="28"/>
          <w:szCs w:val="28"/>
          <w:rtl/>
        </w:rPr>
        <w:t>نطاق التطبيق</w:t>
      </w:r>
    </w:p>
    <w:p w14:paraId="5A6C815D" w14:textId="05314F5C" w:rsidR="00C02BB0" w:rsidRPr="00C02BB0" w:rsidRDefault="00C02BB0" w:rsidP="00C02BB0">
      <w:pPr>
        <w:bidi/>
      </w:pPr>
      <w:r w:rsidRPr="00C02BB0">
        <w:rPr>
          <w:rtl/>
        </w:rPr>
        <w:t xml:space="preserve">تسري هذه السياسة على جميع الموظفين، والمتدربين، والزوار، </w:t>
      </w:r>
      <w:r w:rsidR="00FD1006">
        <w:rPr>
          <w:rFonts w:hint="cs"/>
          <w:rtl/>
        </w:rPr>
        <w:t>و المعنيّين</w:t>
      </w:r>
      <w:r w:rsidRPr="00C02BB0">
        <w:rPr>
          <w:rtl/>
        </w:rPr>
        <w:t xml:space="preserve"> المرتبطين ب</w:t>
      </w:r>
      <w:r w:rsidR="00FD1006">
        <w:rPr>
          <w:rFonts w:hint="cs"/>
          <w:rtl/>
        </w:rPr>
        <w:t>ال</w:t>
      </w:r>
      <w:r w:rsidRPr="00C02BB0">
        <w:rPr>
          <w:rtl/>
        </w:rPr>
        <w:t>معهد</w:t>
      </w:r>
      <w:r w:rsidRPr="00C02BB0">
        <w:t>.</w:t>
      </w:r>
    </w:p>
    <w:p w14:paraId="0FABBFE1" w14:textId="530B3B6A" w:rsidR="00C02BB0" w:rsidRPr="00C02BB0" w:rsidRDefault="00C02BB0" w:rsidP="00C02BB0">
      <w:pPr>
        <w:bidi/>
      </w:pPr>
    </w:p>
    <w:p w14:paraId="4AECCE37" w14:textId="77777777" w:rsidR="00C02BB0" w:rsidRPr="00C02BB0" w:rsidRDefault="00C02BB0" w:rsidP="00C02BB0">
      <w:pPr>
        <w:bidi/>
        <w:rPr>
          <w:b/>
          <w:bCs/>
          <w:sz w:val="28"/>
          <w:szCs w:val="28"/>
        </w:rPr>
      </w:pPr>
      <w:r w:rsidRPr="00C02BB0">
        <w:rPr>
          <w:b/>
          <w:bCs/>
          <w:sz w:val="28"/>
          <w:szCs w:val="28"/>
          <w:rtl/>
        </w:rPr>
        <w:t>مبادئ السياسة</w:t>
      </w:r>
    </w:p>
    <w:p w14:paraId="79AFE5A6" w14:textId="77777777" w:rsidR="00C02BB0" w:rsidRPr="00C02BB0" w:rsidRDefault="00C02BB0" w:rsidP="00C02BB0">
      <w:pPr>
        <w:numPr>
          <w:ilvl w:val="0"/>
          <w:numId w:val="2"/>
        </w:numPr>
        <w:bidi/>
      </w:pPr>
      <w:r w:rsidRPr="00C02BB0">
        <w:rPr>
          <w:b/>
          <w:bCs/>
          <w:rtl/>
        </w:rPr>
        <w:t>تكافؤ الفرص</w:t>
      </w:r>
      <w:r w:rsidRPr="00C02BB0">
        <w:rPr>
          <w:rtl/>
        </w:rPr>
        <w:t xml:space="preserve"> </w:t>
      </w:r>
      <w:r w:rsidRPr="00C02BB0">
        <w:br/>
      </w:r>
      <w:r w:rsidRPr="00C02BB0">
        <w:rPr>
          <w:rtl/>
        </w:rPr>
        <w:t>نهدف إلى توفير فرص متساوية للوصول إلى التدريب والموارد لجميع الأفراد، وضمان عدم تعرض أي شخص للحرمان بسبب خلفيته أو خصائصه أو احتياجاته الخاصة</w:t>
      </w:r>
      <w:r w:rsidRPr="00C02BB0">
        <w:t>.</w:t>
      </w:r>
    </w:p>
    <w:p w14:paraId="6C0A110E" w14:textId="53A225D4" w:rsidR="00C02BB0" w:rsidRPr="00C02BB0" w:rsidRDefault="00C02BB0" w:rsidP="00C02BB0">
      <w:pPr>
        <w:numPr>
          <w:ilvl w:val="0"/>
          <w:numId w:val="2"/>
        </w:numPr>
        <w:bidi/>
      </w:pPr>
      <w:r w:rsidRPr="00C02BB0">
        <w:rPr>
          <w:b/>
          <w:bCs/>
          <w:rtl/>
        </w:rPr>
        <w:t>التنو</w:t>
      </w:r>
      <w:r w:rsidR="00FD1006">
        <w:rPr>
          <w:rFonts w:hint="cs"/>
          <w:b/>
          <w:bCs/>
          <w:rtl/>
        </w:rPr>
        <w:t>ّ</w:t>
      </w:r>
      <w:r w:rsidRPr="00C02BB0">
        <w:rPr>
          <w:b/>
          <w:bCs/>
          <w:rtl/>
        </w:rPr>
        <w:t>ع والشمولي</w:t>
      </w:r>
      <w:r w:rsidR="00FD1006">
        <w:rPr>
          <w:rFonts w:hint="cs"/>
          <w:b/>
          <w:bCs/>
          <w:rtl/>
        </w:rPr>
        <w:t>ّ</w:t>
      </w:r>
      <w:r w:rsidRPr="00C02BB0">
        <w:rPr>
          <w:b/>
          <w:bCs/>
          <w:rtl/>
        </w:rPr>
        <w:t>ة</w:t>
      </w:r>
      <w:r w:rsidRPr="00C02BB0">
        <w:rPr>
          <w:rtl/>
        </w:rPr>
        <w:t xml:space="preserve"> </w:t>
      </w:r>
      <w:r w:rsidRPr="00C02BB0">
        <w:br/>
      </w:r>
      <w:r w:rsidRPr="00C02BB0">
        <w:rPr>
          <w:rtl/>
        </w:rPr>
        <w:t>نحتفي بخلفيات موظفينا ومتدربينا المتنوعة ونعتبر أن هذا التنوع يُثري مجتمعنا ويُعزز تجربة التعلم</w:t>
      </w:r>
      <w:r w:rsidRPr="00C02BB0">
        <w:t>.</w:t>
      </w:r>
    </w:p>
    <w:p w14:paraId="593D3AC0" w14:textId="18CE91D8" w:rsidR="00C02BB0" w:rsidRPr="00C02BB0" w:rsidRDefault="00C02BB0" w:rsidP="00C02BB0">
      <w:pPr>
        <w:numPr>
          <w:ilvl w:val="0"/>
          <w:numId w:val="2"/>
        </w:numPr>
        <w:bidi/>
      </w:pPr>
      <w:r w:rsidRPr="00C02BB0">
        <w:rPr>
          <w:b/>
          <w:bCs/>
          <w:rtl/>
        </w:rPr>
        <w:t>مكافحة التمييز</w:t>
      </w:r>
      <w:r w:rsidRPr="00C02BB0">
        <w:rPr>
          <w:rtl/>
        </w:rPr>
        <w:t xml:space="preserve"> </w:t>
      </w:r>
      <w:r w:rsidRPr="00C02BB0">
        <w:br/>
      </w:r>
      <w:r w:rsidRPr="00C02BB0">
        <w:rPr>
          <w:rtl/>
        </w:rPr>
        <w:t>لن يتم التسامح مع أي شكل من أشكال التمييز أو التحر</w:t>
      </w:r>
      <w:r w:rsidR="00FD1006">
        <w:rPr>
          <w:rFonts w:hint="cs"/>
          <w:rtl/>
        </w:rPr>
        <w:t>ّ</w:t>
      </w:r>
      <w:r w:rsidRPr="00C02BB0">
        <w:rPr>
          <w:rtl/>
        </w:rPr>
        <w:t>ش أو الانتقام</w:t>
      </w:r>
      <w:r w:rsidR="00FD1006">
        <w:rPr>
          <w:rFonts w:hint="cs"/>
          <w:rtl/>
        </w:rPr>
        <w:t xml:space="preserve"> ،</w:t>
      </w:r>
      <w:r w:rsidRPr="00C02BB0">
        <w:rPr>
          <w:rtl/>
        </w:rPr>
        <w:t xml:space="preserve"> وسنعمل على منع مثل هذا السلوك واتخاذ الإجراءات المناسبة عند الضرورة</w:t>
      </w:r>
      <w:r w:rsidRPr="00C02BB0">
        <w:t>.</w:t>
      </w:r>
    </w:p>
    <w:p w14:paraId="1D03AA8C" w14:textId="77777777" w:rsidR="00C02BB0" w:rsidRPr="00C02BB0" w:rsidRDefault="00C02BB0" w:rsidP="00C02BB0">
      <w:pPr>
        <w:numPr>
          <w:ilvl w:val="0"/>
          <w:numId w:val="2"/>
        </w:numPr>
        <w:bidi/>
      </w:pPr>
      <w:r w:rsidRPr="00C02BB0">
        <w:rPr>
          <w:b/>
          <w:bCs/>
          <w:rtl/>
        </w:rPr>
        <w:t>التدريب والتوعية</w:t>
      </w:r>
      <w:r w:rsidRPr="00C02BB0">
        <w:rPr>
          <w:rtl/>
        </w:rPr>
        <w:t xml:space="preserve"> </w:t>
      </w:r>
      <w:r w:rsidRPr="00C02BB0">
        <w:br/>
      </w:r>
      <w:r w:rsidRPr="00C02BB0">
        <w:rPr>
          <w:rtl/>
        </w:rPr>
        <w:t>سنوفر برامج تدريبية وتوعوية لتعزيز فهم وتقدير مبادئ المساواة والتنوع بين الموظفين والمتدربين</w:t>
      </w:r>
      <w:r w:rsidRPr="00C02BB0">
        <w:t>.</w:t>
      </w:r>
    </w:p>
    <w:p w14:paraId="30B28BAF" w14:textId="77777777" w:rsidR="00C02BB0" w:rsidRPr="00C02BB0" w:rsidRDefault="00C02BB0" w:rsidP="00C02BB0">
      <w:pPr>
        <w:numPr>
          <w:ilvl w:val="0"/>
          <w:numId w:val="2"/>
        </w:numPr>
        <w:bidi/>
      </w:pPr>
      <w:r w:rsidRPr="00C02BB0">
        <w:rPr>
          <w:b/>
          <w:bCs/>
          <w:rtl/>
        </w:rPr>
        <w:t>المتابعة والمراجعة</w:t>
      </w:r>
      <w:r w:rsidRPr="00C02BB0">
        <w:rPr>
          <w:rtl/>
        </w:rPr>
        <w:t xml:space="preserve"> </w:t>
      </w:r>
      <w:r w:rsidRPr="00C02BB0">
        <w:br/>
      </w:r>
      <w:r w:rsidRPr="00C02BB0">
        <w:rPr>
          <w:rtl/>
        </w:rPr>
        <w:t>سنقوم بمراجعة سياساتنا وممارساتنا بشكل منتظم لضمان فعاليتها وحداثتها، مع الاستمرار في طلب التغذية الراجعة لتحسين نهجنا</w:t>
      </w:r>
      <w:r w:rsidRPr="00C02BB0">
        <w:t>.</w:t>
      </w:r>
    </w:p>
    <w:p w14:paraId="076D387E" w14:textId="6630EACB" w:rsidR="00C02BB0" w:rsidRPr="00C02BB0" w:rsidRDefault="00C02BB0" w:rsidP="00C02BB0">
      <w:pPr>
        <w:numPr>
          <w:ilvl w:val="0"/>
          <w:numId w:val="2"/>
        </w:numPr>
        <w:bidi/>
      </w:pPr>
      <w:r w:rsidRPr="00C02BB0">
        <w:rPr>
          <w:b/>
          <w:bCs/>
          <w:rtl/>
        </w:rPr>
        <w:t>الدعم والإرشاد</w:t>
      </w:r>
      <w:r w:rsidRPr="00C02BB0">
        <w:rPr>
          <w:rtl/>
        </w:rPr>
        <w:t xml:space="preserve"> </w:t>
      </w:r>
      <w:r w:rsidRPr="00C02BB0">
        <w:br/>
      </w:r>
      <w:r w:rsidRPr="00C02BB0">
        <w:rPr>
          <w:rtl/>
        </w:rPr>
        <w:t>سنوفر الدعم للأفراد الذين يشعرون بأنهم تعرضوا للتمييز أو الإقصاء، ونشجع على الإبلاغ عن الحوادث بسرية</w:t>
      </w:r>
      <w:r w:rsidRPr="00C02BB0">
        <w:t>.</w:t>
      </w:r>
    </w:p>
    <w:p w14:paraId="041CF74B" w14:textId="77777777" w:rsidR="00C02BB0" w:rsidRPr="00C02BB0" w:rsidRDefault="00C02BB0" w:rsidP="00C02BB0">
      <w:pPr>
        <w:bidi/>
        <w:rPr>
          <w:b/>
          <w:bCs/>
          <w:sz w:val="28"/>
          <w:szCs w:val="28"/>
        </w:rPr>
      </w:pPr>
      <w:r w:rsidRPr="00C02BB0">
        <w:rPr>
          <w:b/>
          <w:bCs/>
          <w:sz w:val="28"/>
          <w:szCs w:val="28"/>
          <w:rtl/>
        </w:rPr>
        <w:lastRenderedPageBreak/>
        <w:t>التنفيذ</w:t>
      </w:r>
    </w:p>
    <w:p w14:paraId="6647B097" w14:textId="01C76381" w:rsidR="00C02BB0" w:rsidRPr="00C02BB0" w:rsidRDefault="00C02BB0" w:rsidP="00C02BB0">
      <w:pPr>
        <w:bidi/>
      </w:pPr>
      <w:r w:rsidRPr="00C02BB0">
        <w:rPr>
          <w:rtl/>
        </w:rPr>
        <w:t>جميع موظفي معهد</w:t>
      </w:r>
      <w:r w:rsidRPr="00C02BB0">
        <w:t xml:space="preserve"> </w:t>
      </w:r>
      <w:r w:rsidR="00FD1006">
        <w:rPr>
          <w:rFonts w:hint="cs"/>
          <w:rtl/>
        </w:rPr>
        <w:t>الجودة الشاملة</w:t>
      </w:r>
      <w:r w:rsidRPr="00C02BB0">
        <w:t xml:space="preserve"> </w:t>
      </w:r>
      <w:r w:rsidRPr="00C02BB0">
        <w:rPr>
          <w:rtl/>
        </w:rPr>
        <w:t>للتدريب مسؤولون عن تنفيذ هذه السياسة وتعزيز قيم المساواة والتنوع ضمن أدوارهم. وستقود الإدارة التنفيذ من خلال القدوة، مع ضمان تخصيص الموارد اللازمة لتحقيق أهدافنا في مجال المساواة والتنوع</w:t>
      </w:r>
      <w:r w:rsidRPr="00C02BB0">
        <w:t>.</w:t>
      </w:r>
    </w:p>
    <w:p w14:paraId="674E8178" w14:textId="3417ED61" w:rsidR="00C02BB0" w:rsidRPr="00C02BB0" w:rsidRDefault="00C02BB0" w:rsidP="00C02BB0">
      <w:pPr>
        <w:bidi/>
      </w:pPr>
    </w:p>
    <w:p w14:paraId="49C9D905" w14:textId="77777777" w:rsidR="00C02BB0" w:rsidRPr="00C02BB0" w:rsidRDefault="00C02BB0" w:rsidP="00C02BB0">
      <w:pPr>
        <w:bidi/>
        <w:rPr>
          <w:b/>
          <w:bCs/>
          <w:sz w:val="28"/>
          <w:szCs w:val="28"/>
        </w:rPr>
      </w:pPr>
      <w:r w:rsidRPr="00C02BB0">
        <w:rPr>
          <w:b/>
          <w:bCs/>
          <w:sz w:val="28"/>
          <w:szCs w:val="28"/>
          <w:rtl/>
        </w:rPr>
        <w:t>الخاتمة</w:t>
      </w:r>
    </w:p>
    <w:p w14:paraId="5F977B64" w14:textId="736951DF" w:rsidR="00C02BB0" w:rsidRPr="00C02BB0" w:rsidRDefault="00C02BB0" w:rsidP="00C02BB0">
      <w:pPr>
        <w:bidi/>
      </w:pPr>
      <w:r w:rsidRPr="00C02BB0">
        <w:rPr>
          <w:rtl/>
        </w:rPr>
        <w:t>في معهد</w:t>
      </w:r>
      <w:r w:rsidRPr="00C02BB0">
        <w:t xml:space="preserve"> </w:t>
      </w:r>
      <w:r w:rsidR="00FD1006">
        <w:rPr>
          <w:rFonts w:hint="cs"/>
          <w:rtl/>
        </w:rPr>
        <w:t>الجودة الشاملة</w:t>
      </w:r>
      <w:r w:rsidRPr="00C02BB0">
        <w:t xml:space="preserve"> </w:t>
      </w:r>
      <w:r w:rsidRPr="00C02BB0">
        <w:rPr>
          <w:rtl/>
        </w:rPr>
        <w:t>للتدريب، نطمح أن نكون مكانًا يشعر فيه الجميع بالترحيب والتقدير. نحن نؤمن بأن تبني مبادئ المساواة والتنوع أمر أساسي لنجاحنا كمؤسسة تعليمية، ولتحقيق رسالتنا في تمكين المتدربين من بلوغ كامل إمكاناتهم</w:t>
      </w:r>
      <w:r w:rsidRPr="00C02BB0">
        <w:t>.</w:t>
      </w:r>
    </w:p>
    <w:p w14:paraId="51659EB8" w14:textId="0DFD8523" w:rsidR="00C02BB0" w:rsidRPr="00C02BB0" w:rsidRDefault="00C02BB0" w:rsidP="00C02BB0">
      <w:pPr>
        <w:bidi/>
      </w:pPr>
    </w:p>
    <w:p w14:paraId="4286C831" w14:textId="77777777" w:rsidR="00C02BB0" w:rsidRPr="00C02BB0" w:rsidRDefault="00C02BB0" w:rsidP="00C02BB0">
      <w:pPr>
        <w:bidi/>
        <w:rPr>
          <w:b/>
          <w:bCs/>
          <w:sz w:val="28"/>
          <w:szCs w:val="28"/>
        </w:rPr>
      </w:pPr>
      <w:r w:rsidRPr="00C02BB0">
        <w:rPr>
          <w:b/>
          <w:bCs/>
          <w:sz w:val="28"/>
          <w:szCs w:val="28"/>
          <w:rtl/>
        </w:rPr>
        <w:t>تاريخ المراجعة</w:t>
      </w:r>
    </w:p>
    <w:p w14:paraId="47BAE75A" w14:textId="77777777" w:rsidR="00C02BB0" w:rsidRPr="00C02BB0" w:rsidRDefault="00C02BB0" w:rsidP="00C02BB0">
      <w:pPr>
        <w:bidi/>
      </w:pPr>
      <w:r w:rsidRPr="00C02BB0">
        <w:rPr>
          <w:rtl/>
        </w:rPr>
        <w:t>تُراجع هذه السياسة سنويًا لضمان فعاليتها وملاءمتها</w:t>
      </w:r>
      <w:r w:rsidRPr="00C02BB0">
        <w:t>.</w:t>
      </w:r>
    </w:p>
    <w:p w14:paraId="684A4295" w14:textId="51E9448A" w:rsidR="00C02BB0" w:rsidRPr="00C02BB0" w:rsidRDefault="00C02BB0" w:rsidP="00C02BB0">
      <w:pPr>
        <w:bidi/>
      </w:pPr>
    </w:p>
    <w:p w14:paraId="1A301250" w14:textId="77777777" w:rsidR="00D66ABE" w:rsidRDefault="00D66ABE" w:rsidP="00C02BB0">
      <w:pPr>
        <w:bidi/>
        <w:rPr>
          <w:rtl/>
        </w:rPr>
      </w:pPr>
    </w:p>
    <w:p w14:paraId="0315C005" w14:textId="77777777" w:rsidR="00FD1006" w:rsidRDefault="00FD1006" w:rsidP="00FD1006">
      <w:pPr>
        <w:bidi/>
        <w:rPr>
          <w:rtl/>
        </w:rPr>
      </w:pPr>
    </w:p>
    <w:p w14:paraId="29A9CCDF" w14:textId="77777777" w:rsidR="00FD1006" w:rsidRDefault="00FD1006" w:rsidP="00FD1006">
      <w:pPr>
        <w:bidi/>
        <w:rPr>
          <w:rtl/>
        </w:rPr>
      </w:pPr>
    </w:p>
    <w:p w14:paraId="26EFE3E2" w14:textId="77777777" w:rsidR="00FD1006" w:rsidRPr="004A0CB7" w:rsidRDefault="00FD1006" w:rsidP="00FD1006">
      <w:pPr>
        <w:bidi/>
      </w:pPr>
    </w:p>
    <w:p w14:paraId="5C060D99" w14:textId="77777777" w:rsidR="00FD1006" w:rsidRPr="004A0CB7" w:rsidRDefault="00FD1006" w:rsidP="00FD1006">
      <w:pPr>
        <w:bidi/>
        <w:jc w:val="center"/>
      </w:pPr>
      <w:r w:rsidRPr="004A0CB7">
        <w:rPr>
          <w:b/>
          <w:bCs/>
        </w:rPr>
        <w:t>_________________</w:t>
      </w:r>
    </w:p>
    <w:p w14:paraId="6F447EC5" w14:textId="77777777" w:rsidR="00FD1006" w:rsidRDefault="00FD1006" w:rsidP="00FD1006">
      <w:pPr>
        <w:bidi/>
        <w:jc w:val="center"/>
        <w:rPr>
          <w:b/>
          <w:bCs/>
          <w:rtl/>
          <w:lang w:val="en-US" w:bidi="ar-OM"/>
        </w:rPr>
      </w:pPr>
      <w:r w:rsidRPr="004A0CB7">
        <w:rPr>
          <w:b/>
          <w:bCs/>
          <w:rtl/>
        </w:rPr>
        <w:t>د. سمير البحراني</w:t>
      </w:r>
      <w:r w:rsidRPr="004A0CB7">
        <w:br/>
      </w:r>
      <w:r w:rsidRPr="004A0CB7">
        <w:rPr>
          <w:rtl/>
        </w:rPr>
        <w:t>مدير المعهد</w:t>
      </w:r>
      <w:r>
        <w:rPr>
          <w:b/>
          <w:bCs/>
        </w:rPr>
        <w:t xml:space="preserve">  </w:t>
      </w:r>
      <w:r w:rsidRPr="004A0CB7">
        <w:br/>
      </w:r>
      <w:r>
        <w:rPr>
          <w:b/>
          <w:bCs/>
        </w:rPr>
        <w:t>25/June/2025</w:t>
      </w:r>
    </w:p>
    <w:p w14:paraId="31C043C1" w14:textId="77777777" w:rsidR="00FD1006" w:rsidRPr="00362D4F" w:rsidRDefault="00FD1006" w:rsidP="00FD1006">
      <w:pPr>
        <w:bidi/>
        <w:rPr>
          <w:rtl/>
          <w:lang w:val="en-US" w:bidi="ar-OM"/>
        </w:rPr>
      </w:pPr>
    </w:p>
    <w:p w14:paraId="37F40414" w14:textId="77777777" w:rsidR="00FD1006" w:rsidRPr="00494A89" w:rsidRDefault="00FD1006" w:rsidP="00FD1006">
      <w:pPr>
        <w:bidi/>
      </w:pPr>
      <w:r>
        <w:rPr>
          <w:rFonts w:hint="cs"/>
          <w:rtl/>
          <w:lang w:bidi="ar-OM"/>
        </w:rPr>
        <w:t xml:space="preserve">المراجعة القادمة: </w:t>
      </w:r>
      <w:r>
        <w:rPr>
          <w:b/>
          <w:bCs/>
        </w:rPr>
        <w:t>25/June/2026</w:t>
      </w:r>
    </w:p>
    <w:p w14:paraId="19A91A6E" w14:textId="77777777" w:rsidR="00FD1006" w:rsidRDefault="00FD1006" w:rsidP="00FD1006">
      <w:pPr>
        <w:bidi/>
      </w:pPr>
    </w:p>
    <w:sectPr w:rsidR="00FD100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9FB1A" w14:textId="77777777" w:rsidR="00107F37" w:rsidRDefault="00107F37" w:rsidP="00C02BB0">
      <w:pPr>
        <w:spacing w:after="0" w:line="240" w:lineRule="auto"/>
      </w:pPr>
      <w:r>
        <w:separator/>
      </w:r>
    </w:p>
  </w:endnote>
  <w:endnote w:type="continuationSeparator" w:id="0">
    <w:p w14:paraId="7E79288E" w14:textId="77777777" w:rsidR="00107F37" w:rsidRDefault="00107F37" w:rsidP="00C02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ED4F8" w14:textId="77777777" w:rsidR="00C02BB0" w:rsidRDefault="00C02BB0">
    <w:pPr>
      <w:pStyle w:val="Footer"/>
    </w:pPr>
  </w:p>
  <w:p w14:paraId="48827C20" w14:textId="77777777" w:rsidR="00C02BB0" w:rsidRDefault="00C02BB0">
    <w:pPr>
      <w:pStyle w:val="Footer"/>
    </w:pPr>
  </w:p>
  <w:p w14:paraId="58C55FBA" w14:textId="533EABDE" w:rsidR="00C02BB0" w:rsidRDefault="00C02BB0">
    <w:pPr>
      <w:pStyle w:val="Footer"/>
    </w:pPr>
    <w:r>
      <w:t>TQTI-HSE-PO-24</w:t>
    </w:r>
  </w:p>
  <w:p w14:paraId="3C749DF0" w14:textId="50E0BD27" w:rsidR="00C02BB0" w:rsidRDefault="00C02BB0">
    <w:pPr>
      <w:pStyle w:val="Footer"/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1312" behindDoc="1" locked="0" layoutInCell="1" allowOverlap="1" wp14:anchorId="2A37C0BB" wp14:editId="4E6A440B">
          <wp:simplePos x="0" y="0"/>
          <wp:positionH relativeFrom="page">
            <wp:posOffset>175651</wp:posOffset>
          </wp:positionH>
          <wp:positionV relativeFrom="paragraph">
            <wp:posOffset>-166809</wp:posOffset>
          </wp:positionV>
          <wp:extent cx="7348548" cy="815926"/>
          <wp:effectExtent l="0" t="0" r="0" b="381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348548" cy="8159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7DD3E" w14:textId="77777777" w:rsidR="00107F37" w:rsidRDefault="00107F37" w:rsidP="00C02BB0">
      <w:pPr>
        <w:spacing w:after="0" w:line="240" w:lineRule="auto"/>
      </w:pPr>
      <w:r>
        <w:separator/>
      </w:r>
    </w:p>
  </w:footnote>
  <w:footnote w:type="continuationSeparator" w:id="0">
    <w:p w14:paraId="1A988D45" w14:textId="77777777" w:rsidR="00107F37" w:rsidRDefault="00107F37" w:rsidP="00C02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E465A" w14:textId="4E0B96AD" w:rsidR="00C02BB0" w:rsidRDefault="00C02BB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A05360" wp14:editId="1CD5C56D">
          <wp:simplePos x="0" y="0"/>
          <wp:positionH relativeFrom="page">
            <wp:posOffset>34925</wp:posOffset>
          </wp:positionH>
          <wp:positionV relativeFrom="paragraph">
            <wp:posOffset>-414655</wp:posOffset>
          </wp:positionV>
          <wp:extent cx="7462520" cy="1073150"/>
          <wp:effectExtent l="0" t="0" r="508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252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855D7"/>
    <w:multiLevelType w:val="multilevel"/>
    <w:tmpl w:val="D9761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987DC9"/>
    <w:multiLevelType w:val="multilevel"/>
    <w:tmpl w:val="92902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8642403">
    <w:abstractNumId w:val="0"/>
  </w:num>
  <w:num w:numId="2" w16cid:durableId="1728533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901"/>
    <w:rsid w:val="00107F37"/>
    <w:rsid w:val="00206AEC"/>
    <w:rsid w:val="003A1901"/>
    <w:rsid w:val="0068488B"/>
    <w:rsid w:val="00B260E9"/>
    <w:rsid w:val="00C02BB0"/>
    <w:rsid w:val="00D563B4"/>
    <w:rsid w:val="00D66ABE"/>
    <w:rsid w:val="00FD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553A8"/>
  <w15:chartTrackingRefBased/>
  <w15:docId w15:val="{A9E125F4-470B-43A5-9AEE-AB9B11F3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9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9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9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9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9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19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19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19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19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19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9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9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90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90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19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19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19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19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19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1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19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1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19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19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19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190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19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190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190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2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BB0"/>
  </w:style>
  <w:style w:type="paragraph" w:styleId="Footer">
    <w:name w:val="footer"/>
    <w:basedOn w:val="Normal"/>
    <w:link w:val="FooterChar"/>
    <w:uiPriority w:val="99"/>
    <w:unhideWhenUsed/>
    <w:rsid w:val="00C02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4</cp:revision>
  <dcterms:created xsi:type="dcterms:W3CDTF">2025-11-08T15:35:00Z</dcterms:created>
  <dcterms:modified xsi:type="dcterms:W3CDTF">2025-11-08T15:45:00Z</dcterms:modified>
</cp:coreProperties>
</file>